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598C8" w14:textId="77777777" w:rsidR="00E15F3E" w:rsidRDefault="00E15F3E" w:rsidP="00EC64AB">
      <w:pPr>
        <w:jc w:val="center"/>
        <w:rPr>
          <w:rFonts w:ascii="Times New Roman" w:hAnsi="Times New Roman" w:cs="Times New Roman"/>
          <w:b/>
          <w:bCs/>
        </w:rPr>
      </w:pPr>
    </w:p>
    <w:p w14:paraId="62C2E794" w14:textId="1476DD5C" w:rsidR="00E15F3E" w:rsidRPr="00FE587B" w:rsidRDefault="00E15F3E" w:rsidP="00E15F3E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 „</w:t>
      </w:r>
      <w:r w:rsidRPr="005E2332">
        <w:rPr>
          <w:rFonts w:ascii="Times New Roman" w:hAnsi="Times New Roman" w:cs="Times New Roman"/>
          <w:sz w:val="32"/>
          <w:szCs w:val="32"/>
        </w:rPr>
        <w:t xml:space="preserve"> </w:t>
      </w:r>
      <w:sdt>
        <w:sdtPr>
          <w:rPr>
            <w:b w:val="0"/>
            <w:caps w:val="0"/>
            <w:sz w:val="32"/>
            <w:szCs w:val="32"/>
          </w:rPr>
          <w:alias w:val="Pirkimo objekto pavadinimas"/>
          <w:tag w:val="Pirkimo objekto pavadinimas"/>
          <w:id w:val="2048322312"/>
          <w:placeholder>
            <w:docPart w:val="E34FC2FB70434E15B9D8F03A344C4F35"/>
          </w:placeholder>
        </w:sdtPr>
        <w:sdtEndPr>
          <w:rPr>
            <w:rFonts w:ascii="Times New Roman" w:hAnsi="Times New Roman" w:cs="Times New Roman"/>
            <w:b/>
            <w:caps/>
          </w:rPr>
        </w:sdtEndPr>
        <w:sdtContent>
          <w:r w:rsidR="003C1B13" w:rsidRPr="003C1B13">
            <w:rPr>
              <w:rFonts w:ascii="Times New Roman" w:hAnsi="Times New Roman" w:cs="Times New Roman"/>
              <w:sz w:val="32"/>
              <w:szCs w:val="32"/>
            </w:rPr>
            <w:t>MONOKRISTALŲ RENTGENOSTRUKTŪRINĖS ANALIZĖS PRIETAISAS</w:t>
          </w:r>
        </w:sdtContent>
      </w:sdt>
      <w:r w:rsidRPr="00392B05">
        <w:rPr>
          <w:rFonts w:ascii="Times New Roman" w:hAnsi="Times New Roman" w:cs="Times New Roman"/>
          <w:sz w:val="32"/>
          <w:szCs w:val="32"/>
        </w:rPr>
        <w:t xml:space="preserve"> “</w:t>
      </w:r>
    </w:p>
    <w:p w14:paraId="72C25E74" w14:textId="2017CFDB" w:rsidR="00B47DC6" w:rsidRPr="00FE587B" w:rsidRDefault="00B47DC6" w:rsidP="00EC64A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  <w:bookmarkStart w:id="0" w:name="_GoBack"/>
      <w:bookmarkEnd w:id="0"/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3244DD"/>
    <w:rsid w:val="00392B05"/>
    <w:rsid w:val="003C1B13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E2332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15F3E"/>
    <w:rsid w:val="00EC0737"/>
    <w:rsid w:val="00EC64AB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4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4FC2FB70434E15B9D8F03A344C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452C4-799C-4EFA-A6F6-F1BA6AF5D109}"/>
      </w:docPartPr>
      <w:docPartBody>
        <w:p w:rsidR="00145944" w:rsidRDefault="00271EBC" w:rsidP="00271EBC">
          <w:pPr>
            <w:pStyle w:val="E34FC2FB70434E15B9D8F03A344C4F35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BC"/>
    <w:rsid w:val="00145944"/>
    <w:rsid w:val="0027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1EBC"/>
    <w:rPr>
      <w:color w:val="808080"/>
    </w:rPr>
  </w:style>
  <w:style w:type="paragraph" w:customStyle="1" w:styleId="E34FC2FB70434E15B9D8F03A344C4F35">
    <w:name w:val="E34FC2FB70434E15B9D8F03A344C4F35"/>
    <w:rsid w:val="00271E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2026-04-09T13:41:00Z</dcterms:modified>
</cp:coreProperties>
</file>